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3F4E06">
        <w:rPr>
          <w:rFonts w:ascii="Arial" w:hAnsi="Arial" w:cs="Arial"/>
          <w:color w:val="0090AC"/>
          <w:sz w:val="26"/>
          <w:szCs w:val="26"/>
        </w:rPr>
        <w:t>HIVER 2020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EB726B">
        <w:rPr>
          <w:rFonts w:ascii="Arial" w:hAnsi="Arial" w:cs="Arial"/>
          <w:color w:val="0090AC"/>
          <w:sz w:val="26"/>
          <w:szCs w:val="26"/>
        </w:rPr>
        <w:t>1</w:t>
      </w:r>
      <w:r w:rsidR="00EB726B" w:rsidRPr="00EB726B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EB726B">
        <w:rPr>
          <w:rFonts w:ascii="Arial" w:hAnsi="Arial" w:cs="Arial"/>
          <w:color w:val="0090AC"/>
          <w:sz w:val="26"/>
          <w:szCs w:val="26"/>
        </w:rPr>
        <w:t xml:space="preserve"> mai</w:t>
      </w:r>
      <w:r w:rsidR="003F4E06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89523C">
        <w:rPr>
          <w:rFonts w:ascii="Arial" w:hAnsi="Arial" w:cs="Arial"/>
          <w:b/>
        </w:rPr>
        <w:t>’Élisabeth Lesieux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6A" w:rsidRDefault="00587C6A">
      <w:r>
        <w:separator/>
      </w:r>
    </w:p>
  </w:endnote>
  <w:endnote w:type="continuationSeparator" w:id="0">
    <w:p w:rsidR="00587C6A" w:rsidRDefault="0058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3F4E06">
      <w:rPr>
        <w:rFonts w:ascii="Calibri" w:hAnsi="Calibri" w:cs="Calibri"/>
        <w:sz w:val="18"/>
        <w:szCs w:val="18"/>
      </w:rPr>
      <w:t>HIVER 2020</w:t>
    </w:r>
    <w:r w:rsidR="005A612B">
      <w:rPr>
        <w:rFonts w:ascii="Calibri" w:hAnsi="Calibri" w:cs="Calibri"/>
        <w:sz w:val="18"/>
        <w:szCs w:val="18"/>
      </w:rPr>
      <w:tab/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3F4E06">
      <w:rPr>
        <w:rFonts w:ascii="Arial" w:hAnsi="Arial" w:cs="Arial"/>
        <w:sz w:val="16"/>
        <w:szCs w:val="16"/>
      </w:rPr>
      <w:t xml:space="preserve"> / Concours HIVER 2020</w:t>
    </w:r>
    <w:r w:rsidRPr="00564FD0">
      <w:rPr>
        <w:rFonts w:ascii="Arial" w:hAnsi="Arial" w:cs="Arial"/>
        <w:sz w:val="16"/>
        <w:szCs w:val="16"/>
      </w:rPr>
      <w:tab/>
    </w:r>
    <w:r w:rsidR="005A612B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4A754A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6A" w:rsidRDefault="00587C6A">
      <w:r>
        <w:separator/>
      </w:r>
    </w:p>
  </w:footnote>
  <w:footnote w:type="continuationSeparator" w:id="0">
    <w:p w:rsidR="00587C6A" w:rsidRDefault="0058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06" w:rsidRDefault="003F4E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A0696"/>
    <w:rsid w:val="002B7FD7"/>
    <w:rsid w:val="002C3FF8"/>
    <w:rsid w:val="002C4E68"/>
    <w:rsid w:val="002C50DE"/>
    <w:rsid w:val="002E3134"/>
    <w:rsid w:val="00334CAF"/>
    <w:rsid w:val="00345C1B"/>
    <w:rsid w:val="003629E9"/>
    <w:rsid w:val="003650E9"/>
    <w:rsid w:val="00394405"/>
    <w:rsid w:val="003D527E"/>
    <w:rsid w:val="003F4E06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A754A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87C6A"/>
    <w:rsid w:val="005940A0"/>
    <w:rsid w:val="005A5D79"/>
    <w:rsid w:val="005A612B"/>
    <w:rsid w:val="005C0BF7"/>
    <w:rsid w:val="005C7D01"/>
    <w:rsid w:val="005E4DC9"/>
    <w:rsid w:val="005F5C4A"/>
    <w:rsid w:val="005F68C5"/>
    <w:rsid w:val="00617EA1"/>
    <w:rsid w:val="00642A23"/>
    <w:rsid w:val="006449C3"/>
    <w:rsid w:val="0066601F"/>
    <w:rsid w:val="00694F19"/>
    <w:rsid w:val="006A6854"/>
    <w:rsid w:val="006C0179"/>
    <w:rsid w:val="006C26F5"/>
    <w:rsid w:val="006C66C8"/>
    <w:rsid w:val="00721031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653A8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D27C1B"/>
    <w:rsid w:val="00D31F2D"/>
    <w:rsid w:val="00D627BC"/>
    <w:rsid w:val="00D64C17"/>
    <w:rsid w:val="00D7562E"/>
    <w:rsid w:val="00D84C55"/>
    <w:rsid w:val="00D86ACF"/>
    <w:rsid w:val="00DB6312"/>
    <w:rsid w:val="00DF5AFD"/>
    <w:rsid w:val="00E10B54"/>
    <w:rsid w:val="00E1661F"/>
    <w:rsid w:val="00E370E7"/>
    <w:rsid w:val="00E512B6"/>
    <w:rsid w:val="00E804D4"/>
    <w:rsid w:val="00E813DF"/>
    <w:rsid w:val="00E92EDD"/>
    <w:rsid w:val="00EB726B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8074C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8</cp:revision>
  <cp:lastPrinted>2010-10-15T15:07:00Z</cp:lastPrinted>
  <dcterms:created xsi:type="dcterms:W3CDTF">2020-03-30T17:54:00Z</dcterms:created>
  <dcterms:modified xsi:type="dcterms:W3CDTF">2020-03-30T17:55:00Z</dcterms:modified>
</cp:coreProperties>
</file>